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TRANSISTORS</w:t>
      </w:r>
    </w:p>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F43BDE">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The transistor is like a crystal diode, except that the emitter and the collector separated by a few thousands of an inch touch the surface of the crystal. Electrical contact to the bottom of the Germanium crystal is made through the metallic base upon which it rests.</w:t>
      </w:r>
    </w:p>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The basic transistor circuit is shown in Fig. 1.</w:t>
      </w:r>
    </w:p>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F43BDE">
        <w:rPr>
          <w:rFonts w:ascii="Times New Roman" w:eastAsia="Times New Roman" w:hAnsi="Times New Roman" w:cs="Times New Roman"/>
          <w:color w:val="000000"/>
          <w:sz w:val="20"/>
          <w:szCs w:val="20"/>
          <w:lang w:val="en-US"/>
        </w:rPr>
        <w:t xml:space="preserve">     </w:t>
      </w:r>
      <w:r>
        <w:rPr>
          <w:rFonts w:ascii="Times New Roman" w:eastAsia="Times New Roman" w:hAnsi="Times New Roman" w:cs="Times New Roman"/>
          <w:color w:val="000000"/>
          <w:sz w:val="20"/>
          <w:szCs w:val="20"/>
          <w:lang w:val="en-US"/>
        </w:rPr>
        <w:t>There are two circuits, one of which contains the emitter and the crystal (base), the other containing the collector and the crystal. The battery "A" in the emitter-base circuit makes the emitter positive with respect to the base. Thus current flows in the forward direction and the resistance offered by</w:t>
      </w:r>
    </w:p>
    <w:p w:rsid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color w:val="000000"/>
          <w:sz w:val="20"/>
          <w:szCs w:val="20"/>
          <w:lang w:val="en-US"/>
        </w:rPr>
        <w:t>the</w:t>
      </w:r>
      <w:proofErr w:type="gramEnd"/>
      <w:r>
        <w:rPr>
          <w:rFonts w:ascii="Times New Roman" w:hAnsi="Times New Roman" w:cs="Times New Roman"/>
          <w:color w:val="000000"/>
          <w:sz w:val="20"/>
          <w:szCs w:val="20"/>
          <w:lang w:val="en-US"/>
        </w:rPr>
        <w:t xml:space="preserve"> crystal is low.</w:t>
      </w:r>
    </w:p>
    <w:p w:rsidR="00F43BDE" w:rsidRPr="00F43BDE" w:rsidRDefault="00F43BDE" w:rsidP="00F43BDE">
      <w:pP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The battery "B" in the collector-base circuit makes the collector negative with respect to the base. This is the reverse direction and the crystal offers a very high resistance to the current flow. The flow of current in the emitter-base circuits causes current to flow in the collector-base circuit. And the greater the current How in the emitter-base circuit, the greater the current flow in the collector-base circuit will be.</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color w:val="000000"/>
          <w:sz w:val="20"/>
          <w:szCs w:val="20"/>
        </w:rPr>
        <w:t>ТРАНЗИСТОРЫ</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color w:val="000000"/>
          <w:sz w:val="20"/>
          <w:szCs w:val="20"/>
        </w:rPr>
        <w:t xml:space="preserve">     </w:t>
      </w:r>
      <w:r>
        <w:rPr>
          <w:rFonts w:ascii="Arial CYR" w:hAnsi="Arial CYR" w:cs="Arial CYR"/>
          <w:color w:val="000000"/>
          <w:sz w:val="20"/>
          <w:szCs w:val="20"/>
        </w:rPr>
        <w:t xml:space="preserve">Транзистор походит на кристаллический диод, за исключением того, что эмитент и сборщик, отделенный несколькими тысячами дюйма касаются поверхности кристалла. Электрический контакт к основанию Германия </w:t>
      </w:r>
      <w:proofErr w:type="spellStart"/>
      <w:r>
        <w:rPr>
          <w:rFonts w:ascii="Arial CYR" w:hAnsi="Arial CYR" w:cs="Arial CYR"/>
          <w:color w:val="000000"/>
          <w:sz w:val="20"/>
          <w:szCs w:val="20"/>
        </w:rPr>
        <w:t>кристаллически</w:t>
      </w:r>
      <w:proofErr w:type="spellEnd"/>
      <w:r>
        <w:rPr>
          <w:rFonts w:ascii="Arial CYR" w:hAnsi="Arial CYR" w:cs="Arial CYR"/>
          <w:color w:val="000000"/>
          <w:sz w:val="20"/>
          <w:szCs w:val="20"/>
        </w:rPr>
        <w:t xml:space="preserve"> сделан через металлическую основу, на которую это отдыхает.</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color w:val="000000"/>
          <w:sz w:val="20"/>
          <w:szCs w:val="20"/>
        </w:rPr>
        <w:t>Основной кругооборот транзистора показывают в рис. 1.</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color w:val="000000"/>
          <w:sz w:val="20"/>
          <w:szCs w:val="20"/>
        </w:rPr>
        <w:t xml:space="preserve">     </w:t>
      </w:r>
      <w:r>
        <w:rPr>
          <w:rFonts w:ascii="Arial CYR" w:hAnsi="Arial CYR" w:cs="Arial CYR"/>
          <w:color w:val="000000"/>
          <w:sz w:val="20"/>
          <w:szCs w:val="20"/>
        </w:rPr>
        <w:t>Есть два кругооборота, один из которых содержит эмитента и кристаллический (основа), другое содержание сборщик и кристалл. Батарея "A" в основном эмитентом кругообороте делает эмитента положительным относительно основы. Таким образом поток течет в передовом руководств</w:t>
      </w:r>
      <w:proofErr w:type="gramStart"/>
      <w:r>
        <w:rPr>
          <w:rFonts w:ascii="Arial CYR" w:hAnsi="Arial CYR" w:cs="Arial CYR"/>
          <w:color w:val="000000"/>
          <w:sz w:val="20"/>
          <w:szCs w:val="20"/>
        </w:rPr>
        <w:t>е(</w:t>
      </w:r>
      <w:proofErr w:type="gramEnd"/>
      <w:r>
        <w:rPr>
          <w:rFonts w:ascii="Arial CYR" w:hAnsi="Arial CYR" w:cs="Arial CYR"/>
          <w:color w:val="000000"/>
          <w:sz w:val="20"/>
          <w:szCs w:val="20"/>
        </w:rPr>
        <w:t>направлении) и сопротивлении, предлагаемом</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color w:val="000000"/>
          <w:sz w:val="20"/>
          <w:szCs w:val="20"/>
        </w:rPr>
        <w:t>кристалл низок.</w:t>
      </w:r>
    </w:p>
    <w:p w:rsidR="00F43BDE" w:rsidRDefault="00F43BDE" w:rsidP="00F43BDE">
      <w:pPr>
        <w:autoSpaceDE w:val="0"/>
        <w:autoSpaceDN w:val="0"/>
        <w:adjustRightInd w:val="0"/>
        <w:rPr>
          <w:rFonts w:ascii="Times New Roman CYR" w:hAnsi="Times New Roman CYR" w:cs="Times New Roman CYR"/>
          <w:sz w:val="24"/>
          <w:szCs w:val="24"/>
        </w:rPr>
      </w:pPr>
      <w:r>
        <w:rPr>
          <w:rFonts w:ascii="Arial CYR" w:hAnsi="Arial CYR" w:cs="Arial CYR"/>
          <w:color w:val="000000"/>
          <w:sz w:val="20"/>
          <w:szCs w:val="20"/>
        </w:rPr>
        <w:t>Батарея "B" в основном сборщиком кругообороте делает сборщика отрицательным относительно основы. Это - обратное руководств</w:t>
      </w:r>
      <w:proofErr w:type="gramStart"/>
      <w:r>
        <w:rPr>
          <w:rFonts w:ascii="Arial CYR" w:hAnsi="Arial CYR" w:cs="Arial CYR"/>
          <w:color w:val="000000"/>
          <w:sz w:val="20"/>
          <w:szCs w:val="20"/>
        </w:rPr>
        <w:t>о(</w:t>
      </w:r>
      <w:proofErr w:type="gramEnd"/>
      <w:r>
        <w:rPr>
          <w:rFonts w:ascii="Arial CYR" w:hAnsi="Arial CYR" w:cs="Arial CYR"/>
          <w:color w:val="000000"/>
          <w:sz w:val="20"/>
          <w:szCs w:val="20"/>
        </w:rPr>
        <w:t>направление) и кристаллические предложения очень высокое сопротивление текущему потоку. Поток потока в основных эмитентом кругооборотах заставляет поток течь в основном сборщиком кругообороте. И чем больше поток, как в основном эмитентом кругообороте, тем больше текущий поток в основном сборщиком кругообороте будет.</w:t>
      </w:r>
    </w:p>
    <w:p w:rsidR="00F43BDE" w:rsidRDefault="00F43BDE" w:rsidP="00F43BDE">
      <w:pPr>
        <w:autoSpaceDE w:val="0"/>
        <w:autoSpaceDN w:val="0"/>
        <w:adjustRightInd w:val="0"/>
        <w:spacing w:after="0" w:line="240" w:lineRule="auto"/>
        <w:rPr>
          <w:rFonts w:ascii="Times New Roman CYR" w:hAnsi="Times New Roman CYR" w:cs="Times New Roman CYR"/>
        </w:rPr>
      </w:pPr>
    </w:p>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The United States of America, a federation of 50 states, was set up by the Constitution in 1787. Under the Constitution, the federal government is divided into three branches.</w:t>
      </w:r>
    </w:p>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b/>
          <w:bCs/>
          <w:color w:val="000000"/>
          <w:sz w:val="20"/>
          <w:szCs w:val="20"/>
          <w:lang w:val="en-US"/>
        </w:rPr>
        <w:t xml:space="preserve">The legislative power </w:t>
      </w:r>
      <w:r>
        <w:rPr>
          <w:rFonts w:ascii="Times New Roman" w:hAnsi="Times New Roman" w:cs="Times New Roman"/>
          <w:color w:val="000000"/>
          <w:sz w:val="20"/>
          <w:szCs w:val="20"/>
          <w:lang w:val="en-US"/>
        </w:rPr>
        <w:t>is vested in the Congress</w:t>
      </w:r>
      <w:proofErr w:type="gramStart"/>
      <w:r>
        <w:rPr>
          <w:rFonts w:ascii="Times New Roman" w:hAnsi="Times New Roman" w:cs="Times New Roman"/>
          <w:color w:val="000000"/>
          <w:sz w:val="20"/>
          <w:szCs w:val="20"/>
          <w:lang w:val="en-US"/>
        </w:rPr>
        <w:t>,\</w:t>
      </w:r>
      <w:proofErr w:type="gramEnd"/>
      <w:r>
        <w:rPr>
          <w:rFonts w:ascii="Times New Roman" w:hAnsi="Times New Roman" w:cs="Times New Roman"/>
          <w:color w:val="000000"/>
          <w:sz w:val="20"/>
          <w:szCs w:val="20"/>
          <w:lang w:val="en-US"/>
        </w:rPr>
        <w:t xml:space="preserve">It is made up of two houses: the Senate and the House of Representatives.- There are 100 senators and 435 members in the House of Representatives. Both Houses must approve the bill for it to become a law. </w:t>
      </w:r>
      <w:proofErr w:type="gramStart"/>
      <w:r>
        <w:rPr>
          <w:rFonts w:ascii="Times New Roman" w:hAnsi="Times New Roman" w:cs="Times New Roman"/>
          <w:color w:val="000000"/>
          <w:sz w:val="20"/>
          <w:szCs w:val="20"/>
          <w:lang w:val="en-US"/>
        </w:rPr>
        <w:t>But before each bill is sorted by a committee.</w:t>
      </w:r>
      <w:proofErr w:type="gramEnd"/>
      <w:r>
        <w:rPr>
          <w:rFonts w:ascii="Times New Roman" w:hAnsi="Times New Roman" w:cs="Times New Roman"/>
          <w:color w:val="000000"/>
          <w:sz w:val="20"/>
          <w:szCs w:val="20"/>
          <w:lang w:val="en-US"/>
        </w:rPr>
        <w:t xml:space="preserve"> There are 16 standing committees in the Senate and 20 in the House of Representatives.</w:t>
      </w:r>
    </w:p>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b/>
          <w:bCs/>
          <w:color w:val="000000"/>
          <w:sz w:val="20"/>
          <w:szCs w:val="20"/>
          <w:lang w:val="en-US"/>
        </w:rPr>
        <w:t xml:space="preserve">The executive branch </w:t>
      </w:r>
      <w:r>
        <w:rPr>
          <w:rFonts w:ascii="Times New Roman" w:hAnsi="Times New Roman" w:cs="Times New Roman"/>
          <w:color w:val="000000"/>
          <w:sz w:val="20"/>
          <w:szCs w:val="20"/>
          <w:lang w:val="en-US"/>
        </w:rPr>
        <w:t>is headed by the President, who proposes bills to Congress, enforces federal laws, administers national government, makes treaties, serves as commander-in-chief of the armed forces and appoints higher officers. The President can veto a bill unless Congress, by a two-thirds vote, shall overrule him. The President is the head of the Cabinet which today has eleven members.</w:t>
      </w:r>
    </w:p>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b/>
          <w:bCs/>
          <w:color w:val="000000"/>
          <w:sz w:val="20"/>
          <w:szCs w:val="20"/>
          <w:lang w:val="en-US"/>
        </w:rPr>
        <w:t xml:space="preserve">The judicial branch </w:t>
      </w:r>
      <w:r>
        <w:rPr>
          <w:rFonts w:ascii="Times New Roman" w:hAnsi="Times New Roman" w:cs="Times New Roman"/>
          <w:color w:val="000000"/>
          <w:sz w:val="20"/>
          <w:szCs w:val="20"/>
          <w:lang w:val="en-US"/>
        </w:rPr>
        <w:t>is made up of Federal District Courts, eleven Federal Courts and the Supreme Court. Federal Courts decide cases involving federal law conflicts between states or between citizens of different states. The Supreme Court may rule the law to be unconstitutional.</w:t>
      </w:r>
    </w:p>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The Senators are elected by popular vote for a term of six years two from each state, the representatives are elected for a two-year term.</w:t>
      </w:r>
    </w:p>
    <w:p w:rsidR="00F43BDE" w:rsidRPr="00F43BDE" w:rsidRDefault="00F43BDE" w:rsidP="00F43BDE">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color w:val="000000"/>
          <w:sz w:val="20"/>
          <w:szCs w:val="20"/>
          <w:lang w:val="en-US"/>
        </w:rPr>
        <w:t>The President is chosen in nation-wide elections every four years together with the Vice-President.</w:t>
      </w:r>
    </w:p>
    <w:p w:rsidR="00F43BDE" w:rsidRDefault="00F43BDE" w:rsidP="00F43BDE">
      <w:pPr>
        <w:rPr>
          <w:rFonts w:ascii="Times New Roman" w:hAnsi="Times New Roman" w:cs="Times New Roman"/>
          <w:color w:val="000000"/>
          <w:sz w:val="20"/>
          <w:szCs w:val="20"/>
        </w:rPr>
      </w:pPr>
      <w:r>
        <w:rPr>
          <w:rFonts w:ascii="Times New Roman" w:hAnsi="Times New Roman" w:cs="Times New Roman"/>
          <w:color w:val="000000"/>
          <w:sz w:val="20"/>
          <w:szCs w:val="20"/>
          <w:lang w:val="en-US"/>
        </w:rPr>
        <w:t>The national banner of the United States of America, commonly known as "The Stars and Stripes" or "Old Glory", is a flag bearing 50 starts and 13 stripes. Each star represents a present-day state and each stripe stands for one of the original colonies. The national anthem is the "Star Spangled Banner" and the national emblems are the eagle and the buffalo.</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color w:val="000000"/>
          <w:sz w:val="20"/>
          <w:szCs w:val="20"/>
        </w:rPr>
        <w:t>Соединенные Штаты Америки, федерация 50 государств, были настроены в соответствии с Конституцией в 1787. Согласно Конституции, федеральное правительство разделено на три отрасл</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отделения).</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b/>
          <w:bCs/>
          <w:color w:val="000000"/>
          <w:sz w:val="20"/>
          <w:szCs w:val="20"/>
        </w:rPr>
        <w:t>Законодательная власт</w:t>
      </w:r>
      <w:proofErr w:type="gramStart"/>
      <w:r>
        <w:rPr>
          <w:rFonts w:ascii="Arial CYR" w:hAnsi="Arial CYR" w:cs="Arial CYR"/>
          <w:b/>
          <w:bCs/>
          <w:color w:val="000000"/>
          <w:sz w:val="20"/>
          <w:szCs w:val="20"/>
        </w:rPr>
        <w:t>ь(</w:t>
      </w:r>
      <w:proofErr w:type="gramEnd"/>
      <w:r>
        <w:rPr>
          <w:rFonts w:ascii="Arial CYR" w:hAnsi="Arial CYR" w:cs="Arial CYR"/>
          <w:b/>
          <w:bCs/>
          <w:color w:val="000000"/>
          <w:sz w:val="20"/>
          <w:szCs w:val="20"/>
        </w:rPr>
        <w:t>мощь)</w:t>
      </w:r>
      <w:r>
        <w:rPr>
          <w:rFonts w:ascii="Times New Roman CYR" w:hAnsi="Times New Roman CYR" w:cs="Times New Roman CYR"/>
          <w:color w:val="000000"/>
          <w:sz w:val="20"/>
          <w:szCs w:val="20"/>
        </w:rPr>
        <w:t xml:space="preserve"> </w:t>
      </w:r>
      <w:r>
        <w:rPr>
          <w:rFonts w:ascii="Arial CYR" w:hAnsi="Arial CYR" w:cs="Arial CYR"/>
          <w:color w:val="000000"/>
          <w:sz w:val="20"/>
          <w:szCs w:val="20"/>
        </w:rPr>
        <w:t xml:space="preserve">наделяется на Конгрессе. Это составлено из двух зданий: Сенат и Дом </w:t>
      </w:r>
      <w:r>
        <w:rPr>
          <w:rFonts w:ascii="Arial CYR" w:hAnsi="Arial CYR" w:cs="Arial CYR"/>
          <w:color w:val="000000"/>
          <w:sz w:val="20"/>
          <w:szCs w:val="20"/>
          <w:lang w:val="en-US"/>
        </w:rPr>
        <w:t>Representatives</w:t>
      </w:r>
      <w:r w:rsidRPr="00F43BDE">
        <w:rPr>
          <w:rFonts w:ascii="Arial CYR" w:hAnsi="Arial CYR" w:cs="Arial CYR"/>
          <w:color w:val="000000"/>
          <w:sz w:val="20"/>
          <w:szCs w:val="20"/>
        </w:rPr>
        <w:t>.-</w:t>
      </w:r>
      <w:r>
        <w:rPr>
          <w:rFonts w:ascii="Arial CYR" w:hAnsi="Arial CYR" w:cs="Arial CYR"/>
          <w:color w:val="000000"/>
          <w:sz w:val="20"/>
          <w:szCs w:val="20"/>
        </w:rPr>
        <w:t>Там - 100 сенаторов и 435 членов в Палате представителей. Оба Здания должны одобрить сче</w:t>
      </w:r>
      <w:proofErr w:type="gramStart"/>
      <w:r>
        <w:rPr>
          <w:rFonts w:ascii="Arial CYR" w:hAnsi="Arial CYR" w:cs="Arial CYR"/>
          <w:color w:val="000000"/>
          <w:sz w:val="20"/>
          <w:szCs w:val="20"/>
        </w:rPr>
        <w:t>т(</w:t>
      </w:r>
      <w:proofErr w:type="gramEnd"/>
      <w:r>
        <w:rPr>
          <w:rFonts w:ascii="Arial CYR" w:hAnsi="Arial CYR" w:cs="Arial CYR"/>
          <w:color w:val="000000"/>
          <w:sz w:val="20"/>
          <w:szCs w:val="20"/>
        </w:rPr>
        <w:t>законопроект) для этого, чтобы стать законом. Но прежде, чем каждый сче</w:t>
      </w:r>
      <w:proofErr w:type="gramStart"/>
      <w:r>
        <w:rPr>
          <w:rFonts w:ascii="Arial CYR" w:hAnsi="Arial CYR" w:cs="Arial CYR"/>
          <w:color w:val="000000"/>
          <w:sz w:val="20"/>
          <w:szCs w:val="20"/>
        </w:rPr>
        <w:t>т(</w:t>
      </w:r>
      <w:proofErr w:type="gramEnd"/>
      <w:r>
        <w:rPr>
          <w:rFonts w:ascii="Arial CYR" w:hAnsi="Arial CYR" w:cs="Arial CYR"/>
          <w:color w:val="000000"/>
          <w:sz w:val="20"/>
          <w:szCs w:val="20"/>
        </w:rPr>
        <w:t>законопроект) сортирован комитетом. Есть 16 постоянных комиссий в Сенате и 20 в Палате представителей.</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b/>
          <w:bCs/>
          <w:color w:val="000000"/>
          <w:sz w:val="20"/>
          <w:szCs w:val="20"/>
        </w:rPr>
        <w:lastRenderedPageBreak/>
        <w:t>Исполнительная власть</w:t>
      </w:r>
      <w:r>
        <w:rPr>
          <w:rFonts w:ascii="Times New Roman CYR" w:hAnsi="Times New Roman CYR" w:cs="Times New Roman CYR"/>
          <w:color w:val="000000"/>
          <w:sz w:val="20"/>
          <w:szCs w:val="20"/>
        </w:rPr>
        <w:t xml:space="preserve"> </w:t>
      </w:r>
      <w:r>
        <w:rPr>
          <w:rFonts w:ascii="Arial CYR" w:hAnsi="Arial CYR" w:cs="Arial CYR"/>
          <w:color w:val="000000"/>
          <w:sz w:val="20"/>
          <w:szCs w:val="20"/>
        </w:rPr>
        <w:t>возглавляется Президентом, который предлагает счет</w:t>
      </w:r>
      <w:proofErr w:type="gramStart"/>
      <w:r>
        <w:rPr>
          <w:rFonts w:ascii="Arial CYR" w:hAnsi="Arial CYR" w:cs="Arial CYR"/>
          <w:color w:val="000000"/>
          <w:sz w:val="20"/>
          <w:szCs w:val="20"/>
        </w:rPr>
        <w:t>а(</w:t>
      </w:r>
      <w:proofErr w:type="gramEnd"/>
      <w:r>
        <w:rPr>
          <w:rFonts w:ascii="Arial CYR" w:hAnsi="Arial CYR" w:cs="Arial CYR"/>
          <w:color w:val="000000"/>
          <w:sz w:val="20"/>
          <w:szCs w:val="20"/>
        </w:rPr>
        <w:t>законопроекты) на Конгресс, проводит в жизнь федеральные законы, управляет национальным правительством, делает соглашения, служит главнокомандующим вооруженных сил и назначает более высоких чиновников(офицеров). Президент может наложить вето на сче</w:t>
      </w:r>
      <w:proofErr w:type="gramStart"/>
      <w:r>
        <w:rPr>
          <w:rFonts w:ascii="Arial CYR" w:hAnsi="Arial CYR" w:cs="Arial CYR"/>
          <w:color w:val="000000"/>
          <w:sz w:val="20"/>
          <w:szCs w:val="20"/>
        </w:rPr>
        <w:t>т(</w:t>
      </w:r>
      <w:proofErr w:type="gramEnd"/>
      <w:r>
        <w:rPr>
          <w:rFonts w:ascii="Arial CYR" w:hAnsi="Arial CYR" w:cs="Arial CYR"/>
          <w:color w:val="000000"/>
          <w:sz w:val="20"/>
          <w:szCs w:val="20"/>
        </w:rPr>
        <w:t>законопроект), если Конгресс, голосом двух третей, не должен отвергнуть его. Президент - голова Кабинета, который сегодня имеет одиннадцать членов.</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b/>
          <w:bCs/>
          <w:color w:val="000000"/>
          <w:sz w:val="20"/>
          <w:szCs w:val="20"/>
        </w:rPr>
        <w:t>Судебная власть</w:t>
      </w:r>
      <w:r>
        <w:rPr>
          <w:rFonts w:ascii="Times New Roman CYR" w:hAnsi="Times New Roman CYR" w:cs="Times New Roman CYR"/>
          <w:color w:val="000000"/>
          <w:sz w:val="20"/>
          <w:szCs w:val="20"/>
        </w:rPr>
        <w:t xml:space="preserve"> </w:t>
      </w:r>
      <w:r>
        <w:rPr>
          <w:rFonts w:ascii="Arial CYR" w:hAnsi="Arial CYR" w:cs="Arial CYR"/>
          <w:color w:val="000000"/>
          <w:sz w:val="20"/>
          <w:szCs w:val="20"/>
        </w:rPr>
        <w:t>составлена из Федеральных Окружных судов, одиннадцати Федеральных Судов и Верховного Суда. Федеральные Суды решают случа</w:t>
      </w:r>
      <w:proofErr w:type="gramStart"/>
      <w:r>
        <w:rPr>
          <w:rFonts w:ascii="Arial CYR" w:hAnsi="Arial CYR" w:cs="Arial CYR"/>
          <w:color w:val="000000"/>
          <w:sz w:val="20"/>
          <w:szCs w:val="20"/>
        </w:rPr>
        <w:t>и(</w:t>
      </w:r>
      <w:proofErr w:type="gramEnd"/>
      <w:r>
        <w:rPr>
          <w:rFonts w:ascii="Arial CYR" w:hAnsi="Arial CYR" w:cs="Arial CYR"/>
          <w:color w:val="000000"/>
          <w:sz w:val="20"/>
          <w:szCs w:val="20"/>
        </w:rPr>
        <w:t>дела), вовлекающие федеральные законные конфликты между государствами или между гражданами различных государств. Верховный Суд может управлять законом, чтобы быть неконституционным.</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color w:val="000000"/>
          <w:sz w:val="20"/>
          <w:szCs w:val="20"/>
        </w:rPr>
        <w:t>Сенаторы избраны популярным голосом за сро</w:t>
      </w:r>
      <w:proofErr w:type="gramStart"/>
      <w:r>
        <w:rPr>
          <w:rFonts w:ascii="Arial CYR" w:hAnsi="Arial CYR" w:cs="Arial CYR"/>
          <w:color w:val="000000"/>
          <w:sz w:val="20"/>
          <w:szCs w:val="20"/>
        </w:rPr>
        <w:t>к(</w:t>
      </w:r>
      <w:proofErr w:type="gramEnd"/>
      <w:r>
        <w:rPr>
          <w:rFonts w:ascii="Arial CYR" w:hAnsi="Arial CYR" w:cs="Arial CYR"/>
          <w:color w:val="000000"/>
          <w:sz w:val="20"/>
          <w:szCs w:val="20"/>
        </w:rPr>
        <w:t>термин) шести лет два от каждого государства(состояния), представители избраны для двухлетнего срока(термина).</w:t>
      </w:r>
    </w:p>
    <w:p w:rsidR="00F43BDE" w:rsidRDefault="00F43BDE" w:rsidP="00F43BDE">
      <w:pPr>
        <w:shd w:val="clear" w:color="auto" w:fill="FFFFFF"/>
        <w:autoSpaceDE w:val="0"/>
        <w:autoSpaceDN w:val="0"/>
        <w:adjustRightInd w:val="0"/>
        <w:spacing w:after="0" w:line="240" w:lineRule="auto"/>
        <w:rPr>
          <w:rFonts w:ascii="Times New Roman CYR" w:hAnsi="Times New Roman CYR" w:cs="Times New Roman CYR"/>
          <w:sz w:val="24"/>
          <w:szCs w:val="24"/>
        </w:rPr>
      </w:pPr>
      <w:r>
        <w:rPr>
          <w:rFonts w:ascii="Arial CYR" w:hAnsi="Arial CYR" w:cs="Arial CYR"/>
          <w:color w:val="000000"/>
          <w:sz w:val="20"/>
          <w:szCs w:val="20"/>
        </w:rPr>
        <w:t>Президент выбран в общенародных выборах каждые четыре года вместе с Вице-президентом.</w:t>
      </w:r>
    </w:p>
    <w:p w:rsidR="00F43BDE" w:rsidRDefault="00F43BDE" w:rsidP="00F43BDE">
      <w:pPr>
        <w:autoSpaceDE w:val="0"/>
        <w:autoSpaceDN w:val="0"/>
        <w:adjustRightInd w:val="0"/>
        <w:rPr>
          <w:rFonts w:ascii="Times New Roman CYR" w:hAnsi="Times New Roman CYR" w:cs="Times New Roman CYR"/>
          <w:sz w:val="24"/>
          <w:szCs w:val="24"/>
        </w:rPr>
      </w:pPr>
      <w:r>
        <w:rPr>
          <w:rFonts w:ascii="Arial CYR" w:hAnsi="Arial CYR" w:cs="Arial CYR"/>
          <w:color w:val="000000"/>
          <w:sz w:val="20"/>
          <w:szCs w:val="20"/>
        </w:rPr>
        <w:t>Национальный баннер Соединенных Штатов Америки, обычно известных как "Звезды и Полосы" или "Старая Слава", является флагом, имеющим 50 запусков и 13 полос. Каждая звезда представляет современное государств</w:t>
      </w:r>
      <w:proofErr w:type="gramStart"/>
      <w:r>
        <w:rPr>
          <w:rFonts w:ascii="Arial CYR" w:hAnsi="Arial CYR" w:cs="Arial CYR"/>
          <w:color w:val="000000"/>
          <w:sz w:val="20"/>
          <w:szCs w:val="20"/>
        </w:rPr>
        <w:t>о(</w:t>
      </w:r>
      <w:proofErr w:type="gramEnd"/>
      <w:r>
        <w:rPr>
          <w:rFonts w:ascii="Arial CYR" w:hAnsi="Arial CYR" w:cs="Arial CYR"/>
          <w:color w:val="000000"/>
          <w:sz w:val="20"/>
          <w:szCs w:val="20"/>
        </w:rPr>
        <w:t xml:space="preserve">состояние) и каждые стенды полосы для одной из первоначальных(оригинальных) колоний. Государственный гимн - "Звезда, украшенный блестками Баннер" и национальные эмблемы является орлом и </w:t>
      </w:r>
      <w:proofErr w:type="spellStart"/>
      <w:r>
        <w:rPr>
          <w:rFonts w:ascii="Arial CYR" w:hAnsi="Arial CYR" w:cs="Arial CYR"/>
          <w:color w:val="000000"/>
          <w:sz w:val="20"/>
          <w:szCs w:val="20"/>
        </w:rPr>
        <w:t>Буффало</w:t>
      </w:r>
      <w:proofErr w:type="spellEnd"/>
      <w:r>
        <w:rPr>
          <w:rFonts w:ascii="Arial CYR" w:hAnsi="Arial CYR" w:cs="Arial CYR"/>
          <w:color w:val="000000"/>
          <w:sz w:val="20"/>
          <w:szCs w:val="20"/>
        </w:rPr>
        <w:t>.</w:t>
      </w:r>
    </w:p>
    <w:p w:rsidR="00F43BDE" w:rsidRDefault="00F43BDE" w:rsidP="00F43BDE">
      <w:pPr>
        <w:autoSpaceDE w:val="0"/>
        <w:autoSpaceDN w:val="0"/>
        <w:adjustRightInd w:val="0"/>
        <w:spacing w:after="0" w:line="240" w:lineRule="auto"/>
        <w:rPr>
          <w:rFonts w:ascii="Times New Roman CYR" w:hAnsi="Times New Roman CYR" w:cs="Times New Roman CYR"/>
          <w:color w:val="000000"/>
          <w:sz w:val="20"/>
          <w:szCs w:val="20"/>
        </w:rPr>
      </w:pPr>
    </w:p>
    <w:p w:rsidR="00F43BDE" w:rsidRPr="00F43BDE" w:rsidRDefault="00F43BDE" w:rsidP="00F43BDE">
      <w:pPr>
        <w:shd w:val="clear" w:color="auto" w:fill="FFFFFF"/>
        <w:autoSpaceDE w:val="0"/>
        <w:autoSpaceDN w:val="0"/>
        <w:adjustRightInd w:val="0"/>
        <w:spacing w:after="0" w:line="240" w:lineRule="auto"/>
      </w:pPr>
    </w:p>
    <w:sectPr w:rsidR="00F43BDE" w:rsidRPr="00F43B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F43BDE"/>
    <w:rsid w:val="00F43B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904</Words>
  <Characters>5157</Characters>
  <Application>Microsoft Office Word</Application>
  <DocSecurity>0</DocSecurity>
  <Lines>42</Lines>
  <Paragraphs>12</Paragraphs>
  <ScaleCrop>false</ScaleCrop>
  <Company>WIN7XP</Company>
  <LinksUpToDate>false</LinksUpToDate>
  <CharactersWithSpaces>6049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2009-11-08T12:42:00Z</dcterms:created>
  <dcterms:modified xsi:type="dcterms:W3CDTF">2009-11-08T12:45:00Z</dcterms:modified>
</cp:coreProperties>
</file>